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Theme="majorEastAsia" w:hAnsiTheme="majorEastAsia" w:eastAsiaTheme="majorEastAsia" w:cstheme="major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lang w:val="en-US" w:eastAsia="zh-CN"/>
        </w:rPr>
        <w:t>OpenCart商户如何从MC获取支付配置参数</w:t>
      </w:r>
    </w:p>
    <w:p>
      <w:pPr>
        <w:bidi w:val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前置条件：登录MC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联调环境URL：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"https://mc1.uat.useepay.com/"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https://mc1.uat.useepay.com/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生产环境URL：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"https://mc.useepay.com/"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https://mc.useepay.com/</w:t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Start w:id="0" w:name="_GoBack"/>
      <w:bookmarkEnd w:id="0"/>
    </w:p>
    <w:p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获取Merchant NO</w:t>
      </w:r>
    </w:p>
    <w:p>
      <w:pPr>
        <w:numPr>
          <w:ilvl w:val="0"/>
          <w:numId w:val="0"/>
        </w:numPr>
        <w:bidi w:val="0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59705" cy="2644775"/>
            <wp:effectExtent l="0" t="0" r="17145" b="3175"/>
            <wp:docPr id="1" name="图片 1" descr="Merchant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erchantN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64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获取App ID</w:t>
      </w:r>
    </w:p>
    <w:p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0975" cy="2368550"/>
            <wp:effectExtent l="0" t="0" r="15875" b="12700"/>
            <wp:docPr id="2" name="图片 2" descr="App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ppI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获取Sign Key</w:t>
      </w:r>
    </w:p>
    <w:p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770" cy="2432050"/>
            <wp:effectExtent l="0" t="0" r="5080" b="6350"/>
            <wp:docPr id="3" name="图片 3" descr="Sign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ignKey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AF9591"/>
    <w:multiLevelType w:val="multilevel"/>
    <w:tmpl w:val="C1AF959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0775B"/>
    <w:rsid w:val="094943C0"/>
    <w:rsid w:val="125C4C1C"/>
    <w:rsid w:val="24B0775B"/>
    <w:rsid w:val="2D4A1B0D"/>
    <w:rsid w:val="3121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2020-08-20T03:54:00Z</dcterms:created>
  <dc:creator>Administrator</dc:creator>
  <cp:lastModifiedBy>Administrator</cp:lastModifiedBy>
  <dcterms:modified xsi:type="dcterms:W3CDTF">2020-08-20T05:32:51Z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